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289" w:rsidRPr="00AC067B" w:rsidRDefault="00E63289" w:rsidP="00E6328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AC067B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Оценка качества подготовки</w:t>
      </w:r>
    </w:p>
    <w:p w:rsidR="00E63289" w:rsidRPr="00AC067B" w:rsidRDefault="00E63289" w:rsidP="00E6328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C06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Обоснование целей и задач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: </w:t>
      </w:r>
    </w:p>
    <w:p w:rsidR="00E63289" w:rsidRPr="00AC067B" w:rsidRDefault="00E63289" w:rsidP="00E6328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во 2-4 класс</w:t>
      </w:r>
      <w:r>
        <w:rPr>
          <w:rFonts w:ascii="Arial" w:eastAsia="Times New Roman" w:hAnsi="Arial" w:cs="Arial"/>
          <w:sz w:val="24"/>
          <w:szCs w:val="24"/>
          <w:lang w:eastAsia="ru-RU"/>
        </w:rPr>
        <w:t>ах из 173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 xml:space="preserve"> учащихся закон</w:t>
      </w:r>
      <w:r>
        <w:rPr>
          <w:rFonts w:ascii="Arial" w:eastAsia="Times New Roman" w:hAnsi="Arial" w:cs="Arial"/>
          <w:sz w:val="24"/>
          <w:szCs w:val="24"/>
          <w:lang w:eastAsia="ru-RU"/>
        </w:rPr>
        <w:t>чили учебный год на «отлично» 34 учащихся (19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%),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на «4» и «5» завершили учебу 85 учащихся (49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%). В целом, успеваемость в 2-4 классах к концу 2021-2022 учебного года составляет 100%, качество знаний -68%, в сравнении с 2021 учебным г</w:t>
      </w:r>
      <w:r>
        <w:rPr>
          <w:rFonts w:ascii="Arial" w:eastAsia="Times New Roman" w:hAnsi="Arial" w:cs="Arial"/>
          <w:sz w:val="24"/>
          <w:szCs w:val="24"/>
          <w:lang w:eastAsia="ru-RU"/>
        </w:rPr>
        <w:t>одом (64%) качество обучения повысилось на 4 единицы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63289" w:rsidRPr="00AC067B" w:rsidRDefault="00E63289" w:rsidP="00E6328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На уровне осн</w:t>
      </w:r>
      <w:r>
        <w:rPr>
          <w:rFonts w:ascii="Arial" w:eastAsia="Times New Roman" w:hAnsi="Arial" w:cs="Arial"/>
          <w:sz w:val="24"/>
          <w:szCs w:val="24"/>
          <w:lang w:eastAsia="ru-RU"/>
        </w:rPr>
        <w:t>овного общего образования из 237 учащихся 26 (10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%) закончили 2021-2</w:t>
      </w:r>
      <w:r>
        <w:rPr>
          <w:rFonts w:ascii="Arial" w:eastAsia="Times New Roman" w:hAnsi="Arial" w:cs="Arial"/>
          <w:sz w:val="24"/>
          <w:szCs w:val="24"/>
          <w:lang w:eastAsia="ru-RU"/>
        </w:rPr>
        <w:t>022 учебный год на «отлично», 102 (43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%) на «хорошо» и «отлично». Успеваемос</w:t>
      </w:r>
      <w:r>
        <w:rPr>
          <w:rFonts w:ascii="Arial" w:eastAsia="Times New Roman" w:hAnsi="Arial" w:cs="Arial"/>
          <w:sz w:val="24"/>
          <w:szCs w:val="24"/>
          <w:lang w:eastAsia="ru-RU"/>
        </w:rPr>
        <w:t>ть на уровне ООО составляет 98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%, за счет того, что обучающиеся 9 класса не сдали ОГЭ в основной период, ка</w:t>
      </w:r>
      <w:r>
        <w:rPr>
          <w:rFonts w:ascii="Arial" w:eastAsia="Times New Roman" w:hAnsi="Arial" w:cs="Arial"/>
          <w:sz w:val="24"/>
          <w:szCs w:val="24"/>
          <w:lang w:eastAsia="ru-RU"/>
        </w:rPr>
        <w:t>чество обучения составляет 54%, что на 2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 xml:space="preserve">%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выше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ru-RU"/>
        </w:rPr>
        <w:t>чем в 2020-2021 учебном году (52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%).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 xml:space="preserve">На уровне </w:t>
      </w:r>
      <w:r>
        <w:rPr>
          <w:rFonts w:ascii="Arial" w:eastAsia="Times New Roman" w:hAnsi="Arial" w:cs="Arial"/>
          <w:sz w:val="24"/>
          <w:szCs w:val="24"/>
          <w:lang w:eastAsia="ru-RU"/>
        </w:rPr>
        <w:t>среднего общего образования из 34 учащихся 9 учащихся (26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%) окон</w:t>
      </w:r>
      <w:r>
        <w:rPr>
          <w:rFonts w:ascii="Arial" w:eastAsia="Times New Roman" w:hAnsi="Arial" w:cs="Arial"/>
          <w:sz w:val="24"/>
          <w:szCs w:val="24"/>
          <w:lang w:eastAsia="ru-RU"/>
        </w:rPr>
        <w:t>чили учебный год на «отлично», 10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 xml:space="preserve"> учащихся на </w:t>
      </w:r>
      <w:r>
        <w:rPr>
          <w:rFonts w:ascii="Arial" w:eastAsia="Times New Roman" w:hAnsi="Arial" w:cs="Arial"/>
          <w:sz w:val="24"/>
          <w:szCs w:val="24"/>
          <w:lang w:eastAsia="ru-RU"/>
        </w:rPr>
        <w:t>«4» и «5» (29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%). У</w:t>
      </w:r>
      <w:r>
        <w:rPr>
          <w:rFonts w:ascii="Arial" w:eastAsia="Times New Roman" w:hAnsi="Arial" w:cs="Arial"/>
          <w:sz w:val="24"/>
          <w:szCs w:val="24"/>
          <w:lang w:eastAsia="ru-RU"/>
        </w:rPr>
        <w:t>спеваемость-100%, качество-55%, что на 11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% ниже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чем в 2020- 2021 учебном году 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(100%).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Наблюдается незначительное повыш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 xml:space="preserve">ение качества обучения на уровне основного 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существенное понижение 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среднего общего образования. В целом п</w:t>
      </w:r>
      <w:r>
        <w:rPr>
          <w:rFonts w:ascii="Arial" w:eastAsia="Times New Roman" w:hAnsi="Arial" w:cs="Arial"/>
          <w:sz w:val="24"/>
          <w:szCs w:val="24"/>
          <w:lang w:eastAsia="ru-RU"/>
        </w:rPr>
        <w:t>о школе наблюдается  повышение качества обучения на 7</w:t>
      </w:r>
      <w:r w:rsidRPr="00AC067B">
        <w:rPr>
          <w:rFonts w:ascii="Arial" w:eastAsia="Times New Roman" w:hAnsi="Arial" w:cs="Arial"/>
          <w:sz w:val="24"/>
          <w:szCs w:val="24"/>
          <w:lang w:eastAsia="ru-RU"/>
        </w:rPr>
        <w:t>% в 2021-2022 учебном году в сравнении с 2020-2021 учебным годом.</w:t>
      </w:r>
    </w:p>
    <w:p w:rsidR="00E63289" w:rsidRPr="00AC067B" w:rsidRDefault="00E63289" w:rsidP="00E6328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C06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Цели:</w:t>
      </w:r>
    </w:p>
    <w:p w:rsidR="00E63289" w:rsidRPr="00AC067B" w:rsidRDefault="00E63289" w:rsidP="00E6328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C067B">
        <w:rPr>
          <w:rFonts w:ascii="Arial" w:eastAsia="Times New Roman" w:hAnsi="Arial" w:cs="Arial"/>
          <w:sz w:val="24"/>
          <w:szCs w:val="24"/>
          <w:lang w:eastAsia="ru-RU"/>
        </w:rPr>
        <w:t xml:space="preserve"> 1)   по достижению обучающимися планируемых </w:t>
      </w:r>
      <w:proofErr w:type="spellStart"/>
      <w:r w:rsidRPr="00AC067B">
        <w:rPr>
          <w:rFonts w:ascii="Arial" w:eastAsia="Times New Roman" w:hAnsi="Arial" w:cs="Arial"/>
          <w:sz w:val="24"/>
          <w:szCs w:val="24"/>
          <w:lang w:eastAsia="ru-RU"/>
        </w:rPr>
        <w:t>метапредметных</w:t>
      </w:r>
      <w:proofErr w:type="spellEnd"/>
      <w:r w:rsidRPr="00AC067B">
        <w:rPr>
          <w:rFonts w:ascii="Arial" w:eastAsia="Times New Roman" w:hAnsi="Arial" w:cs="Arial"/>
          <w:sz w:val="24"/>
          <w:szCs w:val="24"/>
          <w:lang w:eastAsia="ru-RU"/>
        </w:rPr>
        <w:t xml:space="preserve"> и предметных результатов освоения основной образовательной программы начального общего, основного и среднего общего образования (на основе результатов текущей и промежуточной аттестации по учебным предметам): 100% обучающихся по программе НОО, ООО, СОО должны достичь планируемых предметных результатов</w:t>
      </w:r>
    </w:p>
    <w:p w:rsidR="00E63289" w:rsidRPr="00AC067B" w:rsidRDefault="00E63289" w:rsidP="00E6328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C067B">
        <w:rPr>
          <w:rFonts w:ascii="Arial" w:eastAsia="Times New Roman" w:hAnsi="Arial" w:cs="Arial"/>
          <w:sz w:val="24"/>
          <w:szCs w:val="24"/>
          <w:lang w:eastAsia="ru-RU"/>
        </w:rPr>
        <w:t xml:space="preserve">2) по достижению обучающимися планируемых </w:t>
      </w:r>
      <w:proofErr w:type="spellStart"/>
      <w:r w:rsidRPr="00AC067B">
        <w:rPr>
          <w:rFonts w:ascii="Arial" w:eastAsia="Times New Roman" w:hAnsi="Arial" w:cs="Arial"/>
          <w:sz w:val="24"/>
          <w:szCs w:val="24"/>
          <w:lang w:eastAsia="ru-RU"/>
        </w:rPr>
        <w:t>метапредметных</w:t>
      </w:r>
      <w:proofErr w:type="spellEnd"/>
      <w:r w:rsidRPr="00AC067B">
        <w:rPr>
          <w:rFonts w:ascii="Arial" w:eastAsia="Times New Roman" w:hAnsi="Arial" w:cs="Arial"/>
          <w:sz w:val="24"/>
          <w:szCs w:val="24"/>
          <w:lang w:eastAsia="ru-RU"/>
        </w:rPr>
        <w:t xml:space="preserve"> и предметных результатов освоения основной образовательной программы начального общего, основного и среднего общего образования (на основе результатов ВПР): 100% обучающихся по программе НОО, ООО, СОО должны достичь планируемых предметных результатов</w:t>
      </w:r>
    </w:p>
    <w:p w:rsidR="00E63289" w:rsidRPr="00AC067B" w:rsidRDefault="00E63289" w:rsidP="00E6328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C067B">
        <w:rPr>
          <w:rFonts w:ascii="Arial" w:eastAsia="Times New Roman" w:hAnsi="Arial" w:cs="Arial"/>
          <w:sz w:val="24"/>
          <w:szCs w:val="24"/>
          <w:lang w:eastAsia="ru-RU"/>
        </w:rPr>
        <w:t>3) по оценке функциональной грамотности: 100% обучающихся по программе НОО, ООО, СОО должны достичь среднего уровня грамотности</w:t>
      </w:r>
    </w:p>
    <w:p w:rsidR="00E63289" w:rsidRPr="00AC067B" w:rsidRDefault="00E63289" w:rsidP="00E6328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C067B">
        <w:rPr>
          <w:rFonts w:ascii="Arial" w:eastAsia="Times New Roman" w:hAnsi="Arial" w:cs="Arial"/>
          <w:sz w:val="24"/>
          <w:szCs w:val="24"/>
          <w:lang w:eastAsia="ru-RU"/>
        </w:rPr>
        <w:t xml:space="preserve">4) по достижению обучающимися планируемых </w:t>
      </w:r>
      <w:proofErr w:type="spellStart"/>
      <w:r w:rsidRPr="00AC067B">
        <w:rPr>
          <w:rFonts w:ascii="Arial" w:eastAsia="Times New Roman" w:hAnsi="Arial" w:cs="Arial"/>
          <w:sz w:val="24"/>
          <w:szCs w:val="24"/>
          <w:lang w:eastAsia="ru-RU"/>
        </w:rPr>
        <w:t>метапредметных</w:t>
      </w:r>
      <w:proofErr w:type="spellEnd"/>
      <w:r w:rsidRPr="00AC067B">
        <w:rPr>
          <w:rFonts w:ascii="Arial" w:eastAsia="Times New Roman" w:hAnsi="Arial" w:cs="Arial"/>
          <w:sz w:val="24"/>
          <w:szCs w:val="24"/>
          <w:lang w:eastAsia="ru-RU"/>
        </w:rPr>
        <w:t xml:space="preserve"> и предметных результатов освоения основной образовательной программы основного и среднего общего образования (на основе результатов ГИА): 100% обучающихся по программе ООО, СОО должны достичь планируемых предметных результатов</w:t>
      </w:r>
    </w:p>
    <w:p w:rsidR="00937479" w:rsidRDefault="00937479">
      <w:bookmarkStart w:id="0" w:name="_GoBack"/>
      <w:bookmarkEnd w:id="0"/>
    </w:p>
    <w:sectPr w:rsidR="00937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9B5"/>
    <w:rsid w:val="006A29B5"/>
    <w:rsid w:val="00937479"/>
    <w:rsid w:val="00E6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344</Words>
  <Characters>1961</Characters>
  <Application>Microsoft Office Word</Application>
  <DocSecurity>0</DocSecurity>
  <Lines>16</Lines>
  <Paragraphs>4</Paragraphs>
  <ScaleCrop>false</ScaleCrop>
  <Company>HP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 Кабировна</dc:creator>
  <cp:keywords/>
  <dc:description/>
  <cp:lastModifiedBy>Миляуша Кабировна</cp:lastModifiedBy>
  <cp:revision>2</cp:revision>
  <dcterms:created xsi:type="dcterms:W3CDTF">2022-11-28T04:36:00Z</dcterms:created>
  <dcterms:modified xsi:type="dcterms:W3CDTF">2022-11-28T04:59:00Z</dcterms:modified>
</cp:coreProperties>
</file>